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E8" w:rsidRDefault="00880DE8">
      <w:pPr>
        <w:rPr>
          <w:b/>
          <w:color w:val="365F91" w:themeColor="accent1" w:themeShade="BF"/>
        </w:rPr>
      </w:pPr>
      <w:r w:rsidRPr="00F86155">
        <w:rPr>
          <w:b/>
          <w:color w:val="365F91" w:themeColor="accent1" w:themeShade="BF"/>
        </w:rPr>
        <w:t xml:space="preserve">The </w:t>
      </w:r>
      <w:proofErr w:type="spellStart"/>
      <w:r w:rsidRPr="00F86155">
        <w:rPr>
          <w:b/>
          <w:color w:val="365F91" w:themeColor="accent1" w:themeShade="BF"/>
        </w:rPr>
        <w:t>Trifecta</w:t>
      </w:r>
      <w:proofErr w:type="spellEnd"/>
      <w:r w:rsidRPr="00F86155">
        <w:rPr>
          <w:b/>
          <w:color w:val="365F91" w:themeColor="accent1" w:themeShade="BF"/>
        </w:rPr>
        <w:t xml:space="preserve"> – The perfect 3 programs for creative/alternative real estate profit –</w:t>
      </w:r>
    </w:p>
    <w:p w:rsidR="002C3EE4" w:rsidRPr="002C3EE4" w:rsidRDefault="002C3EE4">
      <w:pPr>
        <w:rPr>
          <w:b/>
          <w:color w:val="FF0000"/>
          <w:sz w:val="36"/>
          <w:szCs w:val="36"/>
          <w:highlight w:val="yellow"/>
        </w:rPr>
      </w:pPr>
      <w:r w:rsidRPr="002C3EE4">
        <w:rPr>
          <w:b/>
          <w:color w:val="FF0000"/>
          <w:sz w:val="36"/>
          <w:szCs w:val="36"/>
          <w:highlight w:val="yellow"/>
        </w:rPr>
        <w:t>REDEMPTION LAUNCHES 1/1/18 – REGISTER</w:t>
      </w:r>
      <w:r>
        <w:rPr>
          <w:b/>
          <w:color w:val="FF0000"/>
          <w:sz w:val="36"/>
          <w:szCs w:val="36"/>
          <w:highlight w:val="yellow"/>
        </w:rPr>
        <w:t>,</w:t>
      </w:r>
      <w:r w:rsidRPr="002C3EE4">
        <w:rPr>
          <w:b/>
          <w:color w:val="FF0000"/>
          <w:sz w:val="36"/>
          <w:szCs w:val="36"/>
          <w:highlight w:val="yellow"/>
        </w:rPr>
        <w:t xml:space="preserve"> GET MORE INFO:</w:t>
      </w:r>
    </w:p>
    <w:p w:rsidR="002C3EE4" w:rsidRPr="002C3EE4" w:rsidRDefault="002C3EE4">
      <w:pPr>
        <w:rPr>
          <w:b/>
          <w:color w:val="FF0000"/>
          <w:sz w:val="36"/>
          <w:szCs w:val="36"/>
        </w:rPr>
      </w:pPr>
      <w:r w:rsidRPr="002C3EE4">
        <w:rPr>
          <w:b/>
          <w:color w:val="FF0000"/>
          <w:sz w:val="36"/>
          <w:szCs w:val="36"/>
          <w:highlight w:val="yellow"/>
        </w:rPr>
        <w:t>https://app.webinarjam.net/register/36211/f7c0b092c0</w:t>
      </w:r>
    </w:p>
    <w:p w:rsidR="00880DE8" w:rsidRDefault="008D2B9A">
      <w:r>
        <w:rPr>
          <w:noProof/>
          <w:lang w:eastAsia="zh-TW"/>
        </w:rPr>
        <w:pict>
          <v:shapetype id="_x0000_t202" coordsize="21600,21600" o:spt="202" path="m,l,21600r21600,l21600,xe">
            <v:stroke joinstyle="miter"/>
            <v:path gradientshapeok="t" o:connecttype="rect"/>
          </v:shapetype>
          <v:shape id="_x0000_s1026" type="#_x0000_t202" style="position:absolute;margin-left:.8pt;margin-top:-.3pt;width:445.8pt;height:151.5pt;z-index:251660288;mso-height-percent:200;mso-height-percent:200;mso-width-relative:margin;mso-height-relative:margin">
            <v:textbox style="mso-fit-shape-to-text:t">
              <w:txbxContent>
                <w:p w:rsidR="00880DE8" w:rsidRPr="00F86155" w:rsidRDefault="00880DE8">
                  <w:pPr>
                    <w:rPr>
                      <w:b/>
                      <w:color w:val="365F91" w:themeColor="accent1" w:themeShade="BF"/>
                    </w:rPr>
                  </w:pPr>
                  <w:r w:rsidRPr="00F86155">
                    <w:rPr>
                      <w:b/>
                      <w:color w:val="365F91" w:themeColor="accent1" w:themeShade="BF"/>
                    </w:rPr>
                    <w:t xml:space="preserve">BEFORE THE SALE: National Deed Flip – </w:t>
                  </w:r>
                </w:p>
                <w:p w:rsidR="00880DE8" w:rsidRDefault="00880DE8">
                  <w:r>
                    <w:t>You identif</w:t>
                  </w:r>
                  <w:r w:rsidR="00F86155">
                    <w:t xml:space="preserve">y property coming up for </w:t>
                  </w:r>
                  <w:r>
                    <w:t xml:space="preserve">tax </w:t>
                  </w:r>
                  <w:r w:rsidR="00F86155">
                    <w:t xml:space="preserve">auction.  You determine current owner and look for outstanding </w:t>
                  </w:r>
                  <w:r>
                    <w:t>debt – to make sure that</w:t>
                  </w:r>
                  <w:r w:rsidR="00F86155">
                    <w:t xml:space="preserve"> there is profit.  </w:t>
                  </w:r>
                  <w:proofErr w:type="gramStart"/>
                  <w:r w:rsidR="00F86155">
                    <w:t>Easy</w:t>
                  </w:r>
                  <w:r>
                    <w:t>, online, from home.</w:t>
                  </w:r>
                  <w:proofErr w:type="gramEnd"/>
                  <w:r>
                    <w:t xml:space="preserve">  Once you do tha</w:t>
                  </w:r>
                  <w:r w:rsidR="00F86155">
                    <w:t xml:space="preserve">t, you can send the </w:t>
                  </w:r>
                  <w:r>
                    <w:t>deal to</w:t>
                  </w:r>
                  <w:r w:rsidR="00F86155">
                    <w:t xml:space="preserve"> us and we’ll find/contact </w:t>
                  </w:r>
                  <w:r>
                    <w:t>owner, make a deal to buy it, pa</w:t>
                  </w:r>
                  <w:r w:rsidR="00F86155">
                    <w:t xml:space="preserve">y off the taxes to stop the </w:t>
                  </w:r>
                  <w:r>
                    <w:t>auction, resell it as is where is.  We also teach you to do this on your own without us.  If you work as a researcher for us, we pay you 15% of net, which averages $20-$30K</w:t>
                  </w:r>
                  <w:r w:rsidR="00CD0D2D">
                    <w:t>, so $3K-$4.5k to you</w:t>
                  </w:r>
                  <w:r>
                    <w:t xml:space="preserve">.  </w:t>
                  </w:r>
                  <w:r w:rsidR="00CD0D2D">
                    <w:t xml:space="preserve">We’ve bought/sold Millions and out fantastic referrals! </w:t>
                  </w:r>
                </w:p>
              </w:txbxContent>
            </v:textbox>
          </v:shape>
        </w:pict>
      </w:r>
    </w:p>
    <w:p w:rsidR="00880DE8" w:rsidRDefault="00880DE8"/>
    <w:p w:rsidR="00880DE8" w:rsidRDefault="002C3EE4">
      <w:r>
        <w:rPr>
          <w:noProof/>
        </w:rPr>
        <w:pict>
          <v:shapetype id="_x0000_t32" coordsize="21600,21600" o:spt="32" o:oned="t" path="m,l21600,21600e" filled="f">
            <v:path arrowok="t" fillok="f" o:connecttype="none"/>
            <o:lock v:ext="edit" shapetype="t"/>
          </v:shapetype>
          <v:shape id="_x0000_s1030" type="#_x0000_t32" style="position:absolute;margin-left:1.2pt;margin-top:105.15pt;width:0;height:251.95pt;z-index:251665408" o:connectortype="straight">
            <v:stroke endarrow="block"/>
          </v:shape>
        </w:pict>
      </w:r>
      <w:r>
        <w:rPr>
          <w:noProof/>
          <w:lang w:eastAsia="zh-TW"/>
        </w:rPr>
        <w:pict>
          <v:shape id="_x0000_s1027" type="#_x0000_t202" style="position:absolute;margin-left:2pt;margin-top:357.1pt;width:445.4pt;height:182.35pt;z-index:251662336;mso-height-percent:200;mso-height-percent:200;mso-width-relative:margin;mso-height-relative:margin">
            <v:textbox style="mso-fit-shape-to-text:t">
              <w:txbxContent>
                <w:p w:rsidR="00880DE8" w:rsidRPr="00F86155" w:rsidRDefault="00880DE8">
                  <w:pPr>
                    <w:rPr>
                      <w:b/>
                      <w:color w:val="365F91" w:themeColor="accent1" w:themeShade="BF"/>
                    </w:rPr>
                  </w:pPr>
                  <w:r w:rsidRPr="00F86155">
                    <w:rPr>
                      <w:b/>
                      <w:color w:val="365F91" w:themeColor="accent1" w:themeShade="BF"/>
                    </w:rPr>
                    <w:t xml:space="preserve">AFTER THE SALE:  National Surplus Funds – </w:t>
                  </w:r>
                </w:p>
                <w:p w:rsidR="00880DE8" w:rsidRDefault="00F86155">
                  <w:r>
                    <w:t xml:space="preserve">When </w:t>
                  </w:r>
                  <w:r w:rsidR="00880DE8">
                    <w:t xml:space="preserve">property sells at </w:t>
                  </w:r>
                  <w:proofErr w:type="gramStart"/>
                  <w:r w:rsidR="00880DE8">
                    <w:t>auction(</w:t>
                  </w:r>
                  <w:proofErr w:type="gramEnd"/>
                  <w:r w:rsidR="00880DE8">
                    <w:t>tax sal</w:t>
                  </w:r>
                  <w:r w:rsidR="00CD0D2D">
                    <w:t>e or mort/</w:t>
                  </w:r>
                  <w:proofErr w:type="spellStart"/>
                  <w:r w:rsidR="00CD0D2D">
                    <w:t>hoa</w:t>
                  </w:r>
                  <w:proofErr w:type="spellEnd"/>
                  <w:r>
                    <w:t xml:space="preserve">) for more </w:t>
                  </w:r>
                  <w:r w:rsidR="00CD0D2D">
                    <w:t xml:space="preserve">than </w:t>
                  </w:r>
                  <w:r w:rsidR="00880DE8">
                    <w:t xml:space="preserve">foreclosing entity is owed, overage </w:t>
                  </w:r>
                  <w:r w:rsidR="00CD0D2D">
                    <w:t xml:space="preserve">is </w:t>
                  </w:r>
                  <w:r w:rsidR="00880DE8">
                    <w:t>created (a</w:t>
                  </w:r>
                  <w:r w:rsidR="00CD0D2D">
                    <w:t>ka</w:t>
                  </w:r>
                  <w:r w:rsidR="00880DE8">
                    <w:t xml:space="preserve"> excess proceeds, surplus funds, overbids</w:t>
                  </w:r>
                  <w:r>
                    <w:t xml:space="preserve">).  This overage is owed to </w:t>
                  </w:r>
                  <w:r w:rsidR="00CD0D2D">
                    <w:t xml:space="preserve">last deed holder prior to </w:t>
                  </w:r>
                  <w:r w:rsidR="00880DE8">
                    <w:t xml:space="preserve">auction, unless there was additional debt </w:t>
                  </w:r>
                  <w:r w:rsidR="00CD0D2D">
                    <w:t>(</w:t>
                  </w:r>
                  <w:r w:rsidR="00880DE8">
                    <w:t>mor</w:t>
                  </w:r>
                  <w:r w:rsidR="00CD0D2D">
                    <w:t xml:space="preserve">tgage, lien) that would have </w:t>
                  </w:r>
                  <w:r w:rsidR="00880DE8">
                    <w:t xml:space="preserve">priority </w:t>
                  </w:r>
                  <w:r>
                    <w:t>claim</w:t>
                  </w:r>
                  <w:r w:rsidR="00880DE8">
                    <w:t>.  Ther</w:t>
                  </w:r>
                  <w:r>
                    <w:t>e is an insane</w:t>
                  </w:r>
                  <w:r w:rsidR="00880DE8">
                    <w:t xml:space="preserve"> amou</w:t>
                  </w:r>
                  <w:r w:rsidR="00CD0D2D">
                    <w:t>nt of surplus</w:t>
                  </w:r>
                  <w:r>
                    <w:t xml:space="preserve"> f</w:t>
                  </w:r>
                  <w:r w:rsidR="00CD0D2D">
                    <w:t>u</w:t>
                  </w:r>
                  <w:r>
                    <w:t xml:space="preserve">nds out there, </w:t>
                  </w:r>
                  <w:r w:rsidR="00CD0D2D">
                    <w:t xml:space="preserve">we work tax &amp; mortgage overages.  </w:t>
                  </w:r>
                  <w:proofErr w:type="gramStart"/>
                  <w:r w:rsidR="00CD0D2D">
                    <w:t>Easy, online, from home.</w:t>
                  </w:r>
                  <w:proofErr w:type="gramEnd"/>
                  <w:r w:rsidR="00CD0D2D">
                    <w:t xml:space="preserve">  Once you determine last owner, and make sure there isn’t</w:t>
                  </w:r>
                  <w:r>
                    <w:t xml:space="preserve"> </w:t>
                  </w:r>
                  <w:r w:rsidR="00CD0D2D">
                    <w:t xml:space="preserve">additional </w:t>
                  </w:r>
                  <w:r>
                    <w:t>debt</w:t>
                  </w:r>
                  <w:r w:rsidR="00CD0D2D">
                    <w:t>, you can work it</w:t>
                  </w:r>
                  <w:r w:rsidR="00151E55">
                    <w:t xml:space="preserve">, or send </w:t>
                  </w:r>
                  <w:r w:rsidR="00CD0D2D">
                    <w:t>t</w:t>
                  </w:r>
                  <w:r w:rsidR="00151E55">
                    <w:t xml:space="preserve">o us.  We </w:t>
                  </w:r>
                  <w:r w:rsidR="00CD0D2D">
                    <w:t>find/contact claimant, put deal together, hire attorney,</w:t>
                  </w:r>
                  <w:r w:rsidR="00151E55">
                    <w:t xml:space="preserve"> retrieve funds, pay</w:t>
                  </w:r>
                  <w:r w:rsidR="00CD0D2D">
                    <w:t xml:space="preserve"> you 8% of gross!  The average is $35K, so that’s $2800 average pay to researcher.  We avoid finder fee limits by using a structured buyout, an</w:t>
                  </w:r>
                  <w:r w:rsidR="00151E55">
                    <w:t xml:space="preserve"> attorney, </w:t>
                  </w:r>
                  <w:r w:rsidR="00CD0D2D">
                    <w:t xml:space="preserve">having a </w:t>
                  </w:r>
                  <w:r w:rsidR="00151E55">
                    <w:t xml:space="preserve">power of </w:t>
                  </w:r>
                  <w:proofErr w:type="spellStart"/>
                  <w:r w:rsidR="00151E55">
                    <w:t>attn</w:t>
                  </w:r>
                  <w:r w:rsidR="00CD0D2D">
                    <w:t>y</w:t>
                  </w:r>
                  <w:proofErr w:type="spellEnd"/>
                  <w:r w:rsidR="00CD0D2D">
                    <w:t xml:space="preserve"> signed to </w:t>
                  </w:r>
                  <w:proofErr w:type="spellStart"/>
                  <w:r w:rsidR="00CD0D2D">
                    <w:t>att</w:t>
                  </w:r>
                  <w:r w:rsidR="00151E55">
                    <w:t>n</w:t>
                  </w:r>
                  <w:r w:rsidR="00CD0D2D">
                    <w:t>y</w:t>
                  </w:r>
                  <w:proofErr w:type="spellEnd"/>
                  <w:r w:rsidR="00CD0D2D">
                    <w:t xml:space="preserve"> – not to us.</w:t>
                  </w:r>
                </w:p>
              </w:txbxContent>
            </v:textbox>
          </v:shape>
        </w:pict>
      </w:r>
      <w:r>
        <w:rPr>
          <w:noProof/>
        </w:rPr>
        <w:pict>
          <v:shape id="_x0000_s1032" type="#_x0000_t32" style="position:absolute;margin-left:192.05pt;margin-top:338.6pt;width:.05pt;height:18.5pt;flip:y;z-index:251667456" o:connectortype="straight">
            <v:stroke endarrow="block"/>
          </v:shape>
        </w:pict>
      </w:r>
      <w:r>
        <w:rPr>
          <w:noProof/>
        </w:rPr>
        <w:pict>
          <v:shape id="_x0000_s1028" type="#_x0000_t202" style="position:absolute;margin-left:22.5pt;margin-top:100.7pt;width:424.9pt;height:237.9pt;z-index:251663360" fillcolor="#dbe5f1 [660]" strokecolor="red" strokeweight="1.5pt">
            <v:textbox>
              <w:txbxContent>
                <w:p w:rsidR="00151E55" w:rsidRPr="00F86155" w:rsidRDefault="00151E55">
                  <w:pPr>
                    <w:rPr>
                      <w:b/>
                      <w:color w:val="FF0000"/>
                    </w:rPr>
                  </w:pPr>
                  <w:r w:rsidRPr="00F86155">
                    <w:rPr>
                      <w:b/>
                      <w:color w:val="FF0000"/>
                    </w:rPr>
                    <w:t>THE NEWEST, HOTTEST PROGRAM, LAUNCHING JANUARY 1, 2018!!</w:t>
                  </w:r>
                </w:p>
                <w:p w:rsidR="00151E55" w:rsidRDefault="00151E55">
                  <w:r w:rsidRPr="00F86155">
                    <w:rPr>
                      <w:b/>
                      <w:color w:val="365F91" w:themeColor="accent1" w:themeShade="BF"/>
                    </w:rPr>
                    <w:t>AFTER TO SALE, BUT BEFORE OVERAGE IS AVAILABLE – National Redemption Program</w:t>
                  </w:r>
                  <w:r>
                    <w:t xml:space="preserve"> - In those states that have a post sale redemption period, the owner has the right to redeem the property – pay off the amount that was foreclosed upon – AFTER the sale, and to get the property back.  We have not been able to work these as overage cases in most states, because there is usually not a deed issued until the redemption period is over, and because there is no surplus listed until then for us to go after.  This program allows us to contact the prior owner, redeem the property in their name, quit claim it to us, and sell it where is, as is for a quick sale.  It is from home, online, easy.  You research the past owner and debt against property, and send it in to us or redeem it yourself.  If you work as researcher, we do the deal, redeem it, sell it, pay you l15% of net.  WE ORIGINALLY THOUGHT THAT THIS WAS GOING TO BE A NICHE PROGRAM, a way to avoid waiting for the deed to transfer in redemption states and claim the overage. HOWEVER, THE OPPORTUNITY IS STAGGERING, AND WE’RE PROJECTING AVERAGE PROFIT OF $50k+, AND WE PAY RESEARCHERS 15%!!!</w:t>
                  </w:r>
                  <w:r w:rsidR="001110D2">
                    <w:t xml:space="preserve"> </w:t>
                  </w:r>
                </w:p>
              </w:txbxContent>
            </v:textbox>
          </v:shape>
        </w:pict>
      </w:r>
      <w:r>
        <w:rPr>
          <w:noProof/>
        </w:rPr>
        <w:pict>
          <v:shape id="_x0000_s1031" type="#_x0000_t32" style="position:absolute;margin-left:184.55pt;margin-top:85.3pt;width:0;height:15.4pt;z-index:251666432" o:connectortype="straight">
            <v:stroke endarrow="block"/>
          </v:shape>
        </w:pict>
      </w:r>
      <w:r w:rsidR="008D2B9A">
        <w:rPr>
          <w:noProof/>
        </w:rPr>
        <w:pict>
          <v:shape id="_x0000_s1029" type="#_x0000_t32" style="position:absolute;margin-left:1.2pt;margin-top:100.7pt;width:0;height:0;z-index:251664384" o:connectortype="straight">
            <v:stroke endarrow="block"/>
          </v:shape>
        </w:pict>
      </w:r>
    </w:p>
    <w:sectPr w:rsidR="00880DE8" w:rsidSect="00DB43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DE8"/>
    <w:rsid w:val="001110D2"/>
    <w:rsid w:val="00151E55"/>
    <w:rsid w:val="0017793A"/>
    <w:rsid w:val="002C3EE4"/>
    <w:rsid w:val="00761544"/>
    <w:rsid w:val="00783B18"/>
    <w:rsid w:val="00880DE8"/>
    <w:rsid w:val="008D2B9A"/>
    <w:rsid w:val="0097412C"/>
    <w:rsid w:val="00B847C0"/>
    <w:rsid w:val="00CD0D2D"/>
    <w:rsid w:val="00DB43EE"/>
    <w:rsid w:val="00EE769A"/>
    <w:rsid w:val="00F86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9"/>
        <o:r id="V:Rule6" type="connector" idref="#_x0000_s1031"/>
        <o:r id="V:Rule7" type="connector" idref="#_x0000_s1030"/>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2</cp:revision>
  <dcterms:created xsi:type="dcterms:W3CDTF">2017-11-07T17:42:00Z</dcterms:created>
  <dcterms:modified xsi:type="dcterms:W3CDTF">2017-11-07T17:42:00Z</dcterms:modified>
</cp:coreProperties>
</file>